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D0" w:rsidRPr="006D25D0" w:rsidRDefault="00726D65" w:rsidP="006D25D0">
      <w:pPr>
        <w:widowControl w:val="0"/>
        <w:autoSpaceDE w:val="0"/>
        <w:autoSpaceDN w:val="0"/>
        <w:spacing w:before="1" w:after="0" w:line="240" w:lineRule="auto"/>
        <w:ind w:right="2010"/>
        <w:outlineLvl w:val="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                     </w:t>
      </w:r>
      <w:r w:rsidR="00F84F83">
        <w:rPr>
          <w:rFonts w:ascii="Arial" w:eastAsia="Arial" w:hAnsi="Arial" w:cs="Arial"/>
          <w:b/>
          <w:bCs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6D25D0" w:rsidRPr="006D25D0">
        <w:rPr>
          <w:rFonts w:ascii="Arial" w:eastAsia="Arial" w:hAnsi="Arial" w:cs="Arial"/>
          <w:b/>
          <w:bCs/>
          <w:sz w:val="19"/>
          <w:szCs w:val="19"/>
        </w:rPr>
        <w:t>INFORMACJA O WYROBACH ZAWIERAJĄCYCH AZBEST</w:t>
      </w:r>
      <w:r w:rsidR="006D25D0" w:rsidRPr="006D25D0">
        <w:rPr>
          <w:rFonts w:ascii="Arial" w:eastAsia="Arial" w:hAnsi="Arial" w:cs="Arial"/>
          <w:b/>
          <w:bCs/>
          <w:sz w:val="19"/>
          <w:szCs w:val="19"/>
          <w:vertAlign w:val="superscript"/>
        </w:rPr>
        <w:t>1)</w:t>
      </w:r>
    </w:p>
    <w:p w:rsidR="006D25D0" w:rsidRPr="006D25D0" w:rsidRDefault="006D25D0" w:rsidP="006D25D0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9"/>
          <w:szCs w:val="19"/>
        </w:rPr>
      </w:pPr>
    </w:p>
    <w:p w:rsidR="006D25D0" w:rsidRPr="006D25D0" w:rsidRDefault="006D25D0" w:rsidP="006D25D0">
      <w:pPr>
        <w:widowControl w:val="0"/>
        <w:numPr>
          <w:ilvl w:val="0"/>
          <w:numId w:val="2"/>
        </w:numPr>
        <w:tabs>
          <w:tab w:val="left" w:pos="516"/>
        </w:tabs>
        <w:autoSpaceDE w:val="0"/>
        <w:autoSpaceDN w:val="0"/>
        <w:spacing w:before="134" w:after="0" w:line="240" w:lineRule="auto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Nazwa miejsca/urządzenia/instalacji,</w:t>
      </w:r>
      <w:r w:rsidRPr="006D25D0">
        <w:rPr>
          <w:rFonts w:ascii="Arial" w:eastAsia="Arial" w:hAnsi="Arial" w:cs="Arial"/>
          <w:spacing w:val="9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adres</w:t>
      </w:r>
      <w:r w:rsidRPr="006D25D0">
        <w:rPr>
          <w:rFonts w:ascii="Arial" w:eastAsia="Arial" w:hAnsi="Arial" w:cs="Arial"/>
          <w:sz w:val="19"/>
          <w:vertAlign w:val="superscript"/>
        </w:rPr>
        <w:t>2)</w:t>
      </w:r>
      <w:r w:rsidRPr="006D25D0">
        <w:rPr>
          <w:rFonts w:ascii="Arial" w:eastAsia="Arial" w:hAnsi="Arial" w:cs="Arial"/>
          <w:sz w:val="19"/>
        </w:rPr>
        <w:t>: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535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535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</w:t>
      </w:r>
    </w:p>
    <w:p w:rsidR="006D25D0" w:rsidRPr="006D25D0" w:rsidRDefault="006D25D0" w:rsidP="006D25D0">
      <w:pPr>
        <w:widowControl w:val="0"/>
        <w:numPr>
          <w:ilvl w:val="0"/>
          <w:numId w:val="2"/>
        </w:numPr>
        <w:tabs>
          <w:tab w:val="left" w:pos="516"/>
        </w:tabs>
        <w:autoSpaceDE w:val="0"/>
        <w:autoSpaceDN w:val="0"/>
        <w:spacing w:before="4" w:after="0" w:line="240" w:lineRule="auto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Wykorzystujący wyroby zawierające azbest - imię i nazwisko lub nazwa i</w:t>
      </w:r>
      <w:r w:rsidRPr="006D25D0">
        <w:rPr>
          <w:rFonts w:ascii="Arial" w:eastAsia="Arial" w:hAnsi="Arial" w:cs="Arial"/>
          <w:spacing w:val="51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adres: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535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</w:t>
      </w:r>
    </w:p>
    <w:p w:rsidR="006D25D0" w:rsidRPr="006D25D0" w:rsidRDefault="006D25D0" w:rsidP="006D25D0">
      <w:pPr>
        <w:widowControl w:val="0"/>
        <w:autoSpaceDE w:val="0"/>
        <w:autoSpaceDN w:val="0"/>
        <w:spacing w:before="7" w:after="0" w:line="240" w:lineRule="auto"/>
        <w:ind w:left="535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230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3. Rodzaj zabudowy</w:t>
      </w:r>
      <w:r w:rsidRPr="006D25D0">
        <w:rPr>
          <w:rFonts w:ascii="Arial" w:eastAsia="Arial" w:hAnsi="Arial" w:cs="Arial"/>
          <w:sz w:val="19"/>
          <w:szCs w:val="19"/>
          <w:vertAlign w:val="superscript"/>
        </w:rPr>
        <w:t>3)</w:t>
      </w:r>
      <w:r w:rsidRPr="006D25D0">
        <w:rPr>
          <w:rFonts w:ascii="Arial" w:eastAsia="Arial" w:hAnsi="Arial" w:cs="Arial"/>
          <w:sz w:val="19"/>
          <w:szCs w:val="19"/>
        </w:rPr>
        <w:t>: ..............................................................................................................</w:t>
      </w:r>
      <w:r w:rsidR="00706D88">
        <w:rPr>
          <w:rFonts w:ascii="Arial" w:eastAsia="Arial" w:hAnsi="Arial" w:cs="Arial"/>
          <w:sz w:val="19"/>
          <w:szCs w:val="19"/>
        </w:rPr>
        <w:t>...</w:t>
      </w:r>
    </w:p>
    <w:p w:rsidR="006D25D0" w:rsidRPr="006D25D0" w:rsidRDefault="006D25D0" w:rsidP="006D25D0">
      <w:pPr>
        <w:widowControl w:val="0"/>
        <w:autoSpaceDE w:val="0"/>
        <w:autoSpaceDN w:val="0"/>
        <w:spacing w:before="7" w:after="0" w:line="240" w:lineRule="auto"/>
        <w:ind w:left="230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4. Numer działki ewidencyjnej</w:t>
      </w:r>
      <w:r w:rsidRPr="006D25D0">
        <w:rPr>
          <w:rFonts w:ascii="Arial" w:eastAsia="Arial" w:hAnsi="Arial" w:cs="Arial"/>
          <w:sz w:val="19"/>
          <w:szCs w:val="19"/>
          <w:vertAlign w:val="superscript"/>
        </w:rPr>
        <w:t>4)</w:t>
      </w:r>
      <w:r w:rsidRPr="006D25D0">
        <w:rPr>
          <w:rFonts w:ascii="Arial" w:eastAsia="Arial" w:hAnsi="Arial" w:cs="Arial"/>
          <w:sz w:val="19"/>
          <w:szCs w:val="19"/>
        </w:rPr>
        <w:t>: .............................................................................................</w:t>
      </w:r>
      <w:r w:rsidR="00706D88">
        <w:rPr>
          <w:rFonts w:ascii="Arial" w:eastAsia="Arial" w:hAnsi="Arial" w:cs="Arial"/>
          <w:sz w:val="19"/>
          <w:szCs w:val="19"/>
        </w:rPr>
        <w:t>.....</w:t>
      </w:r>
    </w:p>
    <w:p w:rsidR="006D25D0" w:rsidRPr="006D25D0" w:rsidRDefault="00706D88" w:rsidP="006D25D0">
      <w:pPr>
        <w:widowControl w:val="0"/>
        <w:autoSpaceDE w:val="0"/>
        <w:autoSpaceDN w:val="0"/>
        <w:spacing w:before="2" w:after="0" w:line="240" w:lineRule="auto"/>
        <w:ind w:lef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5. Numer obrębu </w:t>
      </w:r>
      <w:r w:rsidR="006D25D0" w:rsidRPr="006D25D0">
        <w:rPr>
          <w:rFonts w:ascii="Arial" w:eastAsia="Arial" w:hAnsi="Arial" w:cs="Arial"/>
          <w:sz w:val="19"/>
          <w:szCs w:val="19"/>
        </w:rPr>
        <w:t>ewidencyjnego</w:t>
      </w:r>
      <w:r w:rsidR="006D25D0" w:rsidRPr="006D25D0">
        <w:rPr>
          <w:rFonts w:ascii="Arial" w:eastAsia="Arial" w:hAnsi="Arial" w:cs="Arial"/>
          <w:sz w:val="19"/>
          <w:szCs w:val="19"/>
          <w:vertAlign w:val="superscript"/>
        </w:rPr>
        <w:t>4)</w:t>
      </w:r>
      <w:r w:rsidR="006D25D0" w:rsidRPr="006D25D0">
        <w:rPr>
          <w:rFonts w:ascii="Arial" w:eastAsia="Arial" w:hAnsi="Arial" w:cs="Arial"/>
          <w:sz w:val="19"/>
          <w:szCs w:val="19"/>
        </w:rPr>
        <w:t>:</w:t>
      </w:r>
      <w:r w:rsidR="006D25D0" w:rsidRPr="006D25D0"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 w:rsidR="006D25D0"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</w:t>
      </w:r>
      <w:r>
        <w:rPr>
          <w:rFonts w:ascii="Arial" w:eastAsia="Arial" w:hAnsi="Arial" w:cs="Arial"/>
          <w:sz w:val="19"/>
          <w:szCs w:val="19"/>
        </w:rPr>
        <w:t>....</w:t>
      </w:r>
    </w:p>
    <w:p w:rsidR="006D25D0" w:rsidRPr="006D25D0" w:rsidRDefault="00706D88" w:rsidP="006D25D0">
      <w:pPr>
        <w:widowControl w:val="0"/>
        <w:autoSpaceDE w:val="0"/>
        <w:autoSpaceDN w:val="0"/>
        <w:spacing w:before="7" w:after="0" w:line="240" w:lineRule="auto"/>
        <w:ind w:lef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6. Nazwa, rodzaj </w:t>
      </w:r>
      <w:r w:rsidR="006D25D0" w:rsidRPr="006D25D0">
        <w:rPr>
          <w:rFonts w:ascii="Arial" w:eastAsia="Arial" w:hAnsi="Arial" w:cs="Arial"/>
          <w:sz w:val="19"/>
          <w:szCs w:val="19"/>
        </w:rPr>
        <w:t>wyrobu</w:t>
      </w:r>
      <w:r w:rsidR="006D25D0" w:rsidRPr="006D25D0">
        <w:rPr>
          <w:rFonts w:ascii="Arial" w:eastAsia="Arial" w:hAnsi="Arial" w:cs="Arial"/>
          <w:sz w:val="19"/>
          <w:szCs w:val="19"/>
          <w:vertAlign w:val="superscript"/>
        </w:rPr>
        <w:t>5)</w:t>
      </w:r>
      <w:r w:rsidR="006D25D0" w:rsidRPr="006D25D0">
        <w:rPr>
          <w:rFonts w:ascii="Arial" w:eastAsia="Arial" w:hAnsi="Arial" w:cs="Arial"/>
          <w:sz w:val="19"/>
          <w:szCs w:val="19"/>
        </w:rPr>
        <w:t>:</w:t>
      </w:r>
      <w:r w:rsidR="006D25D0" w:rsidRPr="006D25D0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="003E2EB8"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 w:rsidR="006D25D0"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19"/>
          <w:szCs w:val="19"/>
        </w:rPr>
        <w:t>....</w:t>
      </w:r>
    </w:p>
    <w:p w:rsidR="006D25D0" w:rsidRPr="006D25D0" w:rsidRDefault="003E2EB8" w:rsidP="00310126">
      <w:pPr>
        <w:widowControl w:val="0"/>
        <w:autoSpaceDE w:val="0"/>
        <w:autoSpaceDN w:val="0"/>
        <w:spacing w:before="5" w:after="0" w:line="244" w:lineRule="auto"/>
        <w:ind w:left="230" w:right="-2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7. </w:t>
      </w:r>
      <w:r w:rsidR="006D25D0" w:rsidRPr="006D25D0">
        <w:rPr>
          <w:rFonts w:ascii="Arial" w:eastAsia="Arial" w:hAnsi="Arial" w:cs="Arial"/>
          <w:sz w:val="19"/>
          <w:szCs w:val="19"/>
        </w:rPr>
        <w:t>Ilość posiadanych wyrobów</w:t>
      </w:r>
      <w:r w:rsidR="006D25D0" w:rsidRPr="006D25D0">
        <w:rPr>
          <w:rFonts w:ascii="Arial" w:eastAsia="Arial" w:hAnsi="Arial" w:cs="Arial"/>
          <w:sz w:val="19"/>
          <w:szCs w:val="19"/>
          <w:vertAlign w:val="superscript"/>
        </w:rPr>
        <w:t>6)</w:t>
      </w:r>
      <w:r w:rsidR="006D25D0" w:rsidRPr="006D25D0">
        <w:rPr>
          <w:rFonts w:ascii="Arial" w:eastAsia="Arial" w:hAnsi="Arial" w:cs="Arial"/>
          <w:sz w:val="19"/>
          <w:szCs w:val="19"/>
        </w:rPr>
        <w:t>:</w:t>
      </w:r>
      <w:r w:rsidR="00310126">
        <w:rPr>
          <w:rFonts w:ascii="Arial" w:eastAsia="Arial" w:hAnsi="Arial" w:cs="Arial"/>
          <w:sz w:val="19"/>
          <w:szCs w:val="19"/>
        </w:rPr>
        <w:t>.…………………………………………………………...</w:t>
      </w:r>
      <w:bookmarkStart w:id="0" w:name="_GoBack"/>
      <w:bookmarkEnd w:id="0"/>
      <w:r w:rsidR="00310126">
        <w:rPr>
          <w:rFonts w:ascii="Arial" w:eastAsia="Arial" w:hAnsi="Arial" w:cs="Arial"/>
          <w:sz w:val="19"/>
          <w:szCs w:val="19"/>
        </w:rPr>
        <w:t>………….</w:t>
      </w:r>
    </w:p>
    <w:p w:rsidR="006D25D0" w:rsidRPr="006D25D0" w:rsidRDefault="003E2EB8" w:rsidP="006D25D0">
      <w:pPr>
        <w:widowControl w:val="0"/>
        <w:autoSpaceDE w:val="0"/>
        <w:autoSpaceDN w:val="0"/>
        <w:spacing w:before="3" w:after="0" w:line="240" w:lineRule="auto"/>
        <w:ind w:lef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8. Stopień </w:t>
      </w:r>
      <w:r w:rsidR="006D25D0" w:rsidRPr="006D25D0">
        <w:rPr>
          <w:rFonts w:ascii="Arial" w:eastAsia="Arial" w:hAnsi="Arial" w:cs="Arial"/>
          <w:sz w:val="19"/>
          <w:szCs w:val="19"/>
        </w:rPr>
        <w:t>pilności</w:t>
      </w:r>
      <w:r w:rsidR="006D25D0" w:rsidRPr="006D25D0">
        <w:rPr>
          <w:rFonts w:ascii="Arial" w:eastAsia="Arial" w:hAnsi="Arial" w:cs="Arial"/>
          <w:sz w:val="19"/>
          <w:szCs w:val="19"/>
          <w:vertAlign w:val="superscript"/>
        </w:rPr>
        <w:t>7)</w:t>
      </w:r>
      <w:r w:rsidR="006D25D0" w:rsidRPr="006D25D0">
        <w:rPr>
          <w:rFonts w:ascii="Arial" w:eastAsia="Arial" w:hAnsi="Arial" w:cs="Arial"/>
          <w:sz w:val="19"/>
          <w:szCs w:val="19"/>
        </w:rPr>
        <w:t>:</w:t>
      </w:r>
      <w:r w:rsidR="006D25D0" w:rsidRPr="006D25D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6D25D0"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</w:t>
      </w:r>
      <w:r w:rsidR="00706D88">
        <w:rPr>
          <w:rFonts w:ascii="Arial" w:eastAsia="Arial" w:hAnsi="Arial" w:cs="Arial"/>
          <w:sz w:val="19"/>
          <w:szCs w:val="19"/>
        </w:rPr>
        <w:t>...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230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9. Zaznaczenie miejsca występowania wyrobów</w:t>
      </w:r>
      <w:r w:rsidRPr="006D25D0">
        <w:rPr>
          <w:rFonts w:ascii="Arial" w:eastAsia="Arial" w:hAnsi="Arial" w:cs="Arial"/>
          <w:sz w:val="19"/>
          <w:szCs w:val="19"/>
          <w:vertAlign w:val="superscript"/>
        </w:rPr>
        <w:t>8)</w:t>
      </w:r>
      <w:r w:rsidRPr="006D25D0">
        <w:rPr>
          <w:rFonts w:ascii="Arial" w:eastAsia="Arial" w:hAnsi="Arial" w:cs="Arial"/>
          <w:sz w:val="19"/>
          <w:szCs w:val="19"/>
        </w:rPr>
        <w:t>:</w:t>
      </w:r>
    </w:p>
    <w:p w:rsidR="006D25D0" w:rsidRPr="006D25D0" w:rsidRDefault="003E2EB8" w:rsidP="006D25D0">
      <w:pPr>
        <w:widowControl w:val="0"/>
        <w:autoSpaceDE w:val="0"/>
        <w:autoSpaceDN w:val="0"/>
        <w:spacing w:before="5" w:after="0" w:line="240" w:lineRule="auto"/>
        <w:ind w:left="5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a)  nazwa i numer</w:t>
      </w:r>
      <w:r w:rsidR="006D25D0" w:rsidRPr="006D25D0">
        <w:rPr>
          <w:rFonts w:ascii="Arial" w:eastAsia="Arial" w:hAnsi="Arial" w:cs="Arial"/>
          <w:sz w:val="19"/>
          <w:szCs w:val="19"/>
        </w:rPr>
        <w:t xml:space="preserve"> dokumentu:</w:t>
      </w:r>
      <w:r w:rsidR="006D25D0" w:rsidRPr="006D25D0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6D25D0" w:rsidRPr="006D25D0">
        <w:rPr>
          <w:rFonts w:ascii="Arial" w:eastAsia="Arial" w:hAnsi="Arial" w:cs="Arial"/>
          <w:sz w:val="19"/>
          <w:szCs w:val="19"/>
        </w:rPr>
        <w:t>...............................................................</w:t>
      </w:r>
      <w:r>
        <w:rPr>
          <w:rFonts w:ascii="Arial" w:eastAsia="Arial" w:hAnsi="Arial" w:cs="Arial"/>
          <w:sz w:val="19"/>
          <w:szCs w:val="19"/>
        </w:rPr>
        <w:t>..............................</w:t>
      </w:r>
      <w:r w:rsidR="00310126">
        <w:rPr>
          <w:rFonts w:ascii="Arial" w:eastAsia="Arial" w:hAnsi="Arial" w:cs="Arial"/>
          <w:sz w:val="19"/>
          <w:szCs w:val="19"/>
        </w:rPr>
        <w:t>.</w:t>
      </w:r>
    </w:p>
    <w:p w:rsidR="006D25D0" w:rsidRPr="006D25D0" w:rsidRDefault="003E2EB8" w:rsidP="006D25D0">
      <w:pPr>
        <w:widowControl w:val="0"/>
        <w:autoSpaceDE w:val="0"/>
        <w:autoSpaceDN w:val="0"/>
        <w:spacing w:before="4" w:after="0" w:line="240" w:lineRule="auto"/>
        <w:ind w:left="5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b)  data</w:t>
      </w:r>
      <w:r w:rsidR="006D25D0" w:rsidRPr="006D25D0">
        <w:rPr>
          <w:rFonts w:ascii="Arial" w:eastAsia="Arial" w:hAnsi="Arial" w:cs="Arial"/>
          <w:sz w:val="19"/>
          <w:szCs w:val="19"/>
        </w:rPr>
        <w:t xml:space="preserve"> ostatniej aktualizacji:</w:t>
      </w:r>
      <w:r w:rsidR="006D25D0" w:rsidRPr="006D25D0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6D25D0"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</w:t>
      </w:r>
      <w:r>
        <w:rPr>
          <w:rFonts w:ascii="Arial" w:eastAsia="Arial" w:hAnsi="Arial" w:cs="Arial"/>
          <w:sz w:val="19"/>
          <w:szCs w:val="19"/>
        </w:rPr>
        <w:t>...............................</w:t>
      </w:r>
    </w:p>
    <w:p w:rsidR="006D25D0" w:rsidRPr="006D25D0" w:rsidRDefault="006D25D0" w:rsidP="006D25D0">
      <w:pPr>
        <w:widowControl w:val="0"/>
        <w:autoSpaceDE w:val="0"/>
        <w:autoSpaceDN w:val="0"/>
        <w:spacing w:before="7" w:after="0" w:line="240" w:lineRule="auto"/>
        <w:ind w:left="122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10. Przewidywany termin usunięcia wyrobów: ..........................................................................</w:t>
      </w:r>
      <w:r w:rsidR="00310126">
        <w:rPr>
          <w:rFonts w:ascii="Arial" w:eastAsia="Arial" w:hAnsi="Arial" w:cs="Arial"/>
          <w:sz w:val="19"/>
          <w:szCs w:val="19"/>
        </w:rPr>
        <w:t>....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122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11. Ilość usuniętych wyrobów zawierających azbest przekazanych do unieszkodliwienia</w:t>
      </w:r>
      <w:r w:rsidRPr="006D25D0">
        <w:rPr>
          <w:rFonts w:ascii="Arial" w:eastAsia="Arial" w:hAnsi="Arial" w:cs="Arial"/>
          <w:sz w:val="19"/>
          <w:szCs w:val="19"/>
          <w:vertAlign w:val="superscript"/>
        </w:rPr>
        <w:t>6)</w:t>
      </w:r>
      <w:r w:rsidRPr="006D25D0">
        <w:rPr>
          <w:rFonts w:ascii="Arial" w:eastAsia="Arial" w:hAnsi="Arial" w:cs="Arial"/>
          <w:sz w:val="19"/>
          <w:szCs w:val="19"/>
        </w:rPr>
        <w:t>:</w:t>
      </w:r>
    </w:p>
    <w:p w:rsidR="006D25D0" w:rsidRPr="006D25D0" w:rsidRDefault="006D25D0" w:rsidP="006D25D0">
      <w:pPr>
        <w:widowControl w:val="0"/>
        <w:autoSpaceDE w:val="0"/>
        <w:autoSpaceDN w:val="0"/>
        <w:spacing w:before="7" w:after="0" w:line="240" w:lineRule="auto"/>
        <w:ind w:left="535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</w:t>
      </w:r>
      <w:r w:rsidR="00310126">
        <w:rPr>
          <w:rFonts w:ascii="Arial" w:eastAsia="Arial" w:hAnsi="Arial" w:cs="Arial"/>
          <w:sz w:val="19"/>
          <w:szCs w:val="19"/>
        </w:rPr>
        <w:t>.</w:t>
      </w:r>
    </w:p>
    <w:p w:rsidR="006D25D0" w:rsidRPr="006D25D0" w:rsidRDefault="006D25D0" w:rsidP="006D25D0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2"/>
          <w:szCs w:val="19"/>
        </w:rPr>
      </w:pPr>
    </w:p>
    <w:p w:rsidR="006D25D0" w:rsidRPr="006D25D0" w:rsidRDefault="006D25D0" w:rsidP="006D25D0">
      <w:pPr>
        <w:widowControl w:val="0"/>
        <w:autoSpaceDE w:val="0"/>
        <w:autoSpaceDN w:val="0"/>
        <w:spacing w:before="98" w:after="0" w:line="240" w:lineRule="auto"/>
        <w:ind w:left="6600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.....................................</w:t>
      </w:r>
    </w:p>
    <w:p w:rsidR="006D25D0" w:rsidRPr="006D25D0" w:rsidRDefault="006D25D0" w:rsidP="006D25D0">
      <w:pPr>
        <w:widowControl w:val="0"/>
        <w:autoSpaceDE w:val="0"/>
        <w:autoSpaceDN w:val="0"/>
        <w:spacing w:before="5" w:after="0" w:line="240" w:lineRule="auto"/>
        <w:ind w:left="7301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</w:rPr>
        <w:t>(podpis)</w:t>
      </w:r>
    </w:p>
    <w:p w:rsidR="006D25D0" w:rsidRPr="006D25D0" w:rsidRDefault="006D25D0" w:rsidP="006D25D0">
      <w:pPr>
        <w:widowControl w:val="0"/>
        <w:autoSpaceDE w:val="0"/>
        <w:autoSpaceDN w:val="0"/>
        <w:spacing w:before="4" w:after="0" w:line="240" w:lineRule="auto"/>
        <w:ind w:left="118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47FBA3" wp14:editId="418D468D">
                <wp:simplePos x="0" y="0"/>
                <wp:positionH relativeFrom="page">
                  <wp:posOffset>875030</wp:posOffset>
                </wp:positionH>
                <wp:positionV relativeFrom="paragraph">
                  <wp:posOffset>427355</wp:posOffset>
                </wp:positionV>
                <wp:extent cx="4114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648"/>
                            <a:gd name="T2" fmla="+- 0 2026 1378"/>
                            <a:gd name="T3" fmla="*/ T2 w 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</a:path>
                          </a:pathLst>
                        </a:custGeom>
                        <a:noFill/>
                        <a:ln w="77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C44C" id="Freeform 2" o:spid="_x0000_s1026" style="position:absolute;margin-left:68.9pt;margin-top:33.65pt;width:32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" path="m,l648,e" filled="f" strokeweight=".21533mm">
                <v:path arrowok="t" o:connecttype="custom" o:connectlocs="0,0;411480,0" o:connectangles="0,0"/>
                <w10:wrap type="topAndBottom" anchorx="page"/>
              </v:shape>
            </w:pict>
          </mc:Fallback>
        </mc:AlternateContent>
      </w:r>
      <w:r w:rsidRPr="006D25D0">
        <w:rPr>
          <w:rFonts w:ascii="Arial" w:eastAsia="Arial" w:hAnsi="Arial" w:cs="Arial"/>
          <w:sz w:val="19"/>
          <w:szCs w:val="19"/>
        </w:rPr>
        <w:t>data .......................................</w:t>
      </w:r>
    </w:p>
    <w:p w:rsidR="006D25D0" w:rsidRPr="006D25D0" w:rsidRDefault="006D25D0" w:rsidP="006D25D0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19"/>
        </w:rPr>
      </w:pPr>
    </w:p>
    <w:p w:rsidR="006D25D0" w:rsidRPr="006D25D0" w:rsidRDefault="006D25D0" w:rsidP="003E2EB8">
      <w:pPr>
        <w:widowControl w:val="0"/>
        <w:tabs>
          <w:tab w:val="left" w:pos="533"/>
        </w:tabs>
        <w:autoSpaceDE w:val="0"/>
        <w:autoSpaceDN w:val="0"/>
        <w:spacing w:after="0" w:line="240" w:lineRule="auto"/>
        <w:ind w:left="118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1)</w:t>
      </w:r>
      <w:r w:rsidRPr="006D25D0">
        <w:rPr>
          <w:rFonts w:ascii="Arial" w:eastAsia="Arial" w:hAnsi="Arial" w:cs="Arial"/>
          <w:sz w:val="19"/>
          <w:szCs w:val="19"/>
        </w:rPr>
        <w:tab/>
        <w:t>Za</w:t>
      </w:r>
      <w:r w:rsidRPr="006D25D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wyrób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zawierający</w:t>
      </w:r>
      <w:r w:rsidRPr="006D25D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azbest</w:t>
      </w:r>
      <w:r w:rsidRPr="006D25D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uznaje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się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każdy</w:t>
      </w:r>
      <w:r w:rsidRPr="006D25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wyrób</w:t>
      </w:r>
      <w:r w:rsidRPr="006D25D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zawierający</w:t>
      </w:r>
      <w:r w:rsidRPr="006D25D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wagowo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0,1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%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lub</w:t>
      </w:r>
      <w:r w:rsidRPr="006D25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więcej</w:t>
      </w:r>
      <w:r w:rsidRPr="006D25D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azbestu.</w:t>
      </w:r>
    </w:p>
    <w:p w:rsidR="006D25D0" w:rsidRPr="006D25D0" w:rsidRDefault="006D25D0" w:rsidP="003E2EB8">
      <w:pPr>
        <w:widowControl w:val="0"/>
        <w:tabs>
          <w:tab w:val="left" w:pos="532"/>
        </w:tabs>
        <w:autoSpaceDE w:val="0"/>
        <w:autoSpaceDN w:val="0"/>
        <w:spacing w:before="7" w:after="0" w:line="244" w:lineRule="auto"/>
        <w:ind w:left="533" w:right="110" w:hanging="416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2)</w:t>
      </w:r>
      <w:r w:rsidRPr="006D25D0">
        <w:rPr>
          <w:rFonts w:ascii="Arial" w:eastAsia="Arial" w:hAnsi="Arial" w:cs="Arial"/>
          <w:sz w:val="19"/>
          <w:szCs w:val="19"/>
        </w:rPr>
        <w:tab/>
        <w:t>Adres faktycznego miejsca występowania azbestu należy uzupełnić w następującym formacie: województwo, powiat, gmina, miejscowość, ulica, numer</w:t>
      </w:r>
      <w:r w:rsidRPr="006D25D0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nieruchomości.</w:t>
      </w:r>
    </w:p>
    <w:p w:rsidR="006D25D0" w:rsidRPr="006D25D0" w:rsidRDefault="006D25D0" w:rsidP="003E2EB8">
      <w:pPr>
        <w:widowControl w:val="0"/>
        <w:tabs>
          <w:tab w:val="left" w:pos="532"/>
        </w:tabs>
        <w:autoSpaceDE w:val="0"/>
        <w:autoSpaceDN w:val="0"/>
        <w:spacing w:before="1" w:after="0" w:line="244" w:lineRule="auto"/>
        <w:ind w:left="532" w:right="110" w:hanging="416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3)</w:t>
      </w:r>
      <w:r w:rsidRPr="006D25D0">
        <w:rPr>
          <w:rFonts w:ascii="Arial" w:eastAsia="Arial" w:hAnsi="Arial" w:cs="Arial"/>
          <w:sz w:val="19"/>
          <w:szCs w:val="19"/>
        </w:rPr>
        <w:tab/>
        <w:t>Należy podać rodzaj zabudowy: budynek mieszkalny, budynek gospodarczy, budynek przemysłowy, budynek mieszkalno-gospodarczy,</w:t>
      </w:r>
      <w:r w:rsidRPr="006D25D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inny.</w:t>
      </w:r>
    </w:p>
    <w:p w:rsidR="006D25D0" w:rsidRPr="006D25D0" w:rsidRDefault="006D25D0" w:rsidP="003E2EB8">
      <w:pPr>
        <w:widowControl w:val="0"/>
        <w:tabs>
          <w:tab w:val="left" w:pos="532"/>
        </w:tabs>
        <w:autoSpaceDE w:val="0"/>
        <w:autoSpaceDN w:val="0"/>
        <w:spacing w:before="3" w:after="0" w:line="244" w:lineRule="auto"/>
        <w:ind w:left="532" w:right="110" w:hanging="416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4)</w:t>
      </w:r>
      <w:r w:rsidRPr="006D25D0">
        <w:rPr>
          <w:rFonts w:ascii="Arial" w:eastAsia="Arial" w:hAnsi="Arial" w:cs="Arial"/>
          <w:sz w:val="19"/>
          <w:szCs w:val="19"/>
        </w:rPr>
        <w:tab/>
        <w:t>Należy podać numer działki ewidencyjnej i numer obrębu ewidencyjnego faktycznego miejsca występowania</w:t>
      </w:r>
      <w:r w:rsidRPr="006D25D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azbestu.</w:t>
      </w:r>
    </w:p>
    <w:p w:rsidR="006D25D0" w:rsidRPr="006D25D0" w:rsidRDefault="006D25D0" w:rsidP="003E2EB8">
      <w:pPr>
        <w:widowControl w:val="0"/>
        <w:tabs>
          <w:tab w:val="left" w:pos="532"/>
        </w:tabs>
        <w:autoSpaceDE w:val="0"/>
        <w:autoSpaceDN w:val="0"/>
        <w:spacing w:before="3" w:after="0" w:line="240" w:lineRule="auto"/>
        <w:ind w:left="117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5)</w:t>
      </w:r>
      <w:r w:rsidRPr="006D25D0">
        <w:rPr>
          <w:rFonts w:ascii="Arial" w:eastAsia="Arial" w:hAnsi="Arial" w:cs="Arial"/>
          <w:sz w:val="19"/>
          <w:szCs w:val="19"/>
        </w:rPr>
        <w:tab/>
        <w:t>Przy określaniu rodzaju wyrobu zawierającego azbest należy stosować następującą</w:t>
      </w:r>
      <w:r w:rsidRPr="006D25D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klasyfikację: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płyty azbestowo-cementowe płaskie stosowane w</w:t>
      </w:r>
      <w:r w:rsidRPr="006D25D0">
        <w:rPr>
          <w:rFonts w:ascii="Arial" w:eastAsia="Arial" w:hAnsi="Arial" w:cs="Arial"/>
          <w:spacing w:val="14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budownictwie,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płyty faliste azbestowo-cementowe stosowane w</w:t>
      </w:r>
      <w:r w:rsidRPr="006D25D0">
        <w:rPr>
          <w:rFonts w:ascii="Arial" w:eastAsia="Arial" w:hAnsi="Arial" w:cs="Arial"/>
          <w:spacing w:val="16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budownictwie,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7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rury i złącza</w:t>
      </w:r>
      <w:r w:rsidRPr="006D25D0">
        <w:rPr>
          <w:rFonts w:ascii="Arial" w:eastAsia="Arial" w:hAnsi="Arial" w:cs="Arial"/>
          <w:spacing w:val="4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azbestowo-cementowe,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rury i złącza azbestowo-cementowe pozostawione w</w:t>
      </w:r>
      <w:r w:rsidRPr="006D25D0">
        <w:rPr>
          <w:rFonts w:ascii="Arial" w:eastAsia="Arial" w:hAnsi="Arial" w:cs="Arial"/>
          <w:spacing w:val="18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ziemi,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7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izolacje natryskowe środkami zawierającymi w swoim składzie</w:t>
      </w:r>
      <w:r w:rsidRPr="006D25D0">
        <w:rPr>
          <w:rFonts w:ascii="Arial" w:eastAsia="Arial" w:hAnsi="Arial" w:cs="Arial"/>
          <w:spacing w:val="32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wyroby cierne</w:t>
      </w:r>
      <w:r w:rsidRPr="006D25D0">
        <w:rPr>
          <w:rFonts w:ascii="Arial" w:eastAsia="Arial" w:hAnsi="Arial" w:cs="Arial"/>
          <w:spacing w:val="4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azbestowo-kauczukowe,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przędza specjalna, w tym włókna azbestowe</w:t>
      </w:r>
      <w:r w:rsidRPr="006D25D0">
        <w:rPr>
          <w:rFonts w:ascii="Arial" w:eastAsia="Arial" w:hAnsi="Arial" w:cs="Arial"/>
          <w:spacing w:val="20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obrobione,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szczeliwa</w:t>
      </w:r>
      <w:r w:rsidRPr="006D25D0">
        <w:rPr>
          <w:rFonts w:ascii="Arial" w:eastAsia="Arial" w:hAnsi="Arial" w:cs="Arial"/>
          <w:spacing w:val="2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azbestowe,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7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taśmy tkane i plecione, sznury i</w:t>
      </w:r>
      <w:r w:rsidRPr="006D25D0">
        <w:rPr>
          <w:rFonts w:ascii="Arial" w:eastAsia="Arial" w:hAnsi="Arial" w:cs="Arial"/>
          <w:spacing w:val="13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sznurki,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5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wyroby azbestowo-kauczukowe, z wyjątkiem wyrobów</w:t>
      </w:r>
      <w:r w:rsidRPr="006D25D0">
        <w:rPr>
          <w:rFonts w:ascii="Arial" w:eastAsia="Arial" w:hAnsi="Arial" w:cs="Arial"/>
          <w:spacing w:val="18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ciernych,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6"/>
          <w:tab w:val="left" w:pos="807"/>
        </w:tabs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papier,</w:t>
      </w:r>
      <w:r w:rsidRPr="006D25D0">
        <w:rPr>
          <w:rFonts w:ascii="Arial" w:eastAsia="Arial" w:hAnsi="Arial" w:cs="Arial"/>
          <w:spacing w:val="3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tektura,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spacing w:before="8" w:after="0" w:line="244" w:lineRule="auto"/>
        <w:ind w:right="104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drogi zabezpieczone (drogi utwardzone odpadami zawierającymi azbest przed wejściem w życie ustawy z dnia 19 czerwca 1997 r. o zakazie stosowania wyrobów zawierających azbest, po trwałym zabezpieczeniu przed emisją włókien</w:t>
      </w:r>
      <w:r w:rsidRPr="006D25D0">
        <w:rPr>
          <w:rFonts w:ascii="Arial" w:eastAsia="Arial" w:hAnsi="Arial" w:cs="Arial"/>
          <w:spacing w:val="17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azbestu),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spacing w:before="8" w:after="0" w:line="244" w:lineRule="auto"/>
        <w:ind w:right="104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drogi utwardzone odpadami zawierającymi azbest przed wejściem w życie ustawy z dnia 19 czerwca 1997 r. o zakazie stosowania wyrobów zawierających azbest,  ale  niezabezpieczone  trwale przed emisją włókien</w:t>
      </w:r>
      <w:r w:rsidRPr="006D25D0">
        <w:rPr>
          <w:rFonts w:ascii="Arial" w:eastAsia="Arial" w:hAnsi="Arial" w:cs="Arial"/>
          <w:spacing w:val="14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azbestu,</w:t>
      </w:r>
    </w:p>
    <w:p w:rsidR="006D25D0" w:rsidRPr="006D25D0" w:rsidRDefault="006D25D0" w:rsidP="003E2EB8">
      <w:pPr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19"/>
        </w:rPr>
      </w:pPr>
      <w:r w:rsidRPr="006D25D0">
        <w:rPr>
          <w:rFonts w:ascii="Arial" w:eastAsia="Arial" w:hAnsi="Arial" w:cs="Arial"/>
          <w:sz w:val="19"/>
        </w:rPr>
        <w:t>inne</w:t>
      </w:r>
      <w:r w:rsidRPr="006D25D0">
        <w:rPr>
          <w:rFonts w:ascii="Arial" w:eastAsia="Arial" w:hAnsi="Arial" w:cs="Arial"/>
          <w:spacing w:val="11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wyroby</w:t>
      </w:r>
      <w:r w:rsidRPr="006D25D0">
        <w:rPr>
          <w:rFonts w:ascii="Arial" w:eastAsia="Arial" w:hAnsi="Arial" w:cs="Arial"/>
          <w:spacing w:val="7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zawierające</w:t>
      </w:r>
      <w:r w:rsidRPr="006D25D0">
        <w:rPr>
          <w:rFonts w:ascii="Arial" w:eastAsia="Arial" w:hAnsi="Arial" w:cs="Arial"/>
          <w:spacing w:val="12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azbest,</w:t>
      </w:r>
      <w:r w:rsidRPr="006D25D0">
        <w:rPr>
          <w:rFonts w:ascii="Arial" w:eastAsia="Arial" w:hAnsi="Arial" w:cs="Arial"/>
          <w:spacing w:val="9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oddzielnie</w:t>
      </w:r>
      <w:r w:rsidRPr="006D25D0">
        <w:rPr>
          <w:rFonts w:ascii="Arial" w:eastAsia="Arial" w:hAnsi="Arial" w:cs="Arial"/>
          <w:spacing w:val="8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niewymienione,</w:t>
      </w:r>
      <w:r w:rsidRPr="006D25D0">
        <w:rPr>
          <w:rFonts w:ascii="Arial" w:eastAsia="Arial" w:hAnsi="Arial" w:cs="Arial"/>
          <w:spacing w:val="13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w</w:t>
      </w:r>
      <w:r w:rsidRPr="006D25D0">
        <w:rPr>
          <w:rFonts w:ascii="Arial" w:eastAsia="Arial" w:hAnsi="Arial" w:cs="Arial"/>
          <w:spacing w:val="7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tym</w:t>
      </w:r>
      <w:r w:rsidRPr="006D25D0">
        <w:rPr>
          <w:rFonts w:ascii="Arial" w:eastAsia="Arial" w:hAnsi="Arial" w:cs="Arial"/>
          <w:spacing w:val="10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papier</w:t>
      </w:r>
      <w:r w:rsidRPr="006D25D0">
        <w:rPr>
          <w:rFonts w:ascii="Arial" w:eastAsia="Arial" w:hAnsi="Arial" w:cs="Arial"/>
          <w:spacing w:val="12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i</w:t>
      </w:r>
      <w:r w:rsidRPr="006D25D0">
        <w:rPr>
          <w:rFonts w:ascii="Arial" w:eastAsia="Arial" w:hAnsi="Arial" w:cs="Arial"/>
          <w:spacing w:val="7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tektura;</w:t>
      </w:r>
      <w:r w:rsidRPr="006D25D0">
        <w:rPr>
          <w:rFonts w:ascii="Arial" w:eastAsia="Arial" w:hAnsi="Arial" w:cs="Arial"/>
          <w:spacing w:val="9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podać</w:t>
      </w:r>
      <w:r w:rsidRPr="006D25D0">
        <w:rPr>
          <w:rFonts w:ascii="Arial" w:eastAsia="Arial" w:hAnsi="Arial" w:cs="Arial"/>
          <w:spacing w:val="9"/>
          <w:sz w:val="19"/>
        </w:rPr>
        <w:t xml:space="preserve"> </w:t>
      </w:r>
      <w:r w:rsidRPr="006D25D0">
        <w:rPr>
          <w:rFonts w:ascii="Arial" w:eastAsia="Arial" w:hAnsi="Arial" w:cs="Arial"/>
          <w:sz w:val="19"/>
        </w:rPr>
        <w:t>jakie.</w:t>
      </w:r>
    </w:p>
    <w:p w:rsidR="006D25D0" w:rsidRPr="006D25D0" w:rsidRDefault="006D25D0" w:rsidP="003E2EB8">
      <w:pPr>
        <w:widowControl w:val="0"/>
        <w:autoSpaceDE w:val="0"/>
        <w:autoSpaceDN w:val="0"/>
        <w:spacing w:before="7" w:after="0" w:line="244" w:lineRule="auto"/>
        <w:ind w:left="532" w:right="105" w:hanging="416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6)</w:t>
      </w:r>
      <w:r w:rsidRPr="006D25D0">
        <w:rPr>
          <w:rFonts w:ascii="Arial" w:eastAsia="Arial" w:hAnsi="Arial" w:cs="Arial"/>
          <w:sz w:val="19"/>
          <w:szCs w:val="19"/>
        </w:rPr>
        <w:t xml:space="preserve">   Ilość wyrobów zawierających azbest należy podać w jednostkach właściwych dla danego wyrobu (kg,  m</w:t>
      </w:r>
      <w:r w:rsidRPr="006D25D0">
        <w:rPr>
          <w:rFonts w:ascii="Arial" w:eastAsia="Arial" w:hAnsi="Arial" w:cs="Arial"/>
          <w:sz w:val="19"/>
          <w:szCs w:val="19"/>
          <w:vertAlign w:val="superscript"/>
        </w:rPr>
        <w:t>2</w:t>
      </w:r>
      <w:r w:rsidRPr="006D25D0">
        <w:rPr>
          <w:rFonts w:ascii="Arial" w:eastAsia="Arial" w:hAnsi="Arial" w:cs="Arial"/>
          <w:sz w:val="19"/>
          <w:szCs w:val="19"/>
        </w:rPr>
        <w:t>, m</w:t>
      </w:r>
      <w:r w:rsidRPr="006D25D0">
        <w:rPr>
          <w:rFonts w:ascii="Arial" w:eastAsia="Arial" w:hAnsi="Arial" w:cs="Arial"/>
          <w:sz w:val="19"/>
          <w:szCs w:val="19"/>
          <w:vertAlign w:val="superscript"/>
        </w:rPr>
        <w:t>3</w:t>
      </w:r>
      <w:r w:rsidRPr="006D25D0">
        <w:rPr>
          <w:rFonts w:ascii="Arial" w:eastAsia="Arial" w:hAnsi="Arial" w:cs="Arial"/>
          <w:sz w:val="19"/>
          <w:szCs w:val="19"/>
        </w:rPr>
        <w:t>, m.b.,</w:t>
      </w:r>
      <w:r w:rsidRPr="006D25D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km).</w:t>
      </w:r>
    </w:p>
    <w:p w:rsidR="006D25D0" w:rsidRPr="006D25D0" w:rsidRDefault="006D25D0" w:rsidP="003E2EB8">
      <w:pPr>
        <w:widowControl w:val="0"/>
        <w:autoSpaceDE w:val="0"/>
        <w:autoSpaceDN w:val="0"/>
        <w:spacing w:before="3" w:after="0" w:line="244" w:lineRule="auto"/>
        <w:ind w:left="532" w:right="100" w:hanging="416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7)</w:t>
      </w:r>
      <w:r w:rsidRPr="006D25D0">
        <w:rPr>
          <w:rFonts w:ascii="Arial" w:eastAsia="Arial" w:hAnsi="Arial" w:cs="Arial"/>
          <w:sz w:val="19"/>
          <w:szCs w:val="19"/>
        </w:rPr>
        <w:t xml:space="preserve">  Według "Oceny stanu i możliwości bezpiecznego użytkowania wyrobów zawierających  azbest"  określonej w załączniku nr 1 do rozporządzenia Ministra Gospodarki</w:t>
      </w:r>
      <w:r w:rsidR="003E2EB8">
        <w:rPr>
          <w:rFonts w:ascii="Arial" w:eastAsia="Arial" w:hAnsi="Arial" w:cs="Arial"/>
          <w:sz w:val="19"/>
          <w:szCs w:val="19"/>
        </w:rPr>
        <w:t>, Pracy i Polityki  Społecznej</w:t>
      </w:r>
      <w:r w:rsidR="003E2EB8">
        <w:rPr>
          <w:rFonts w:ascii="Arial" w:eastAsia="Arial" w:hAnsi="Arial" w:cs="Arial"/>
          <w:sz w:val="19"/>
          <w:szCs w:val="19"/>
        </w:rPr>
        <w:br/>
        <w:t>z</w:t>
      </w:r>
      <w:r w:rsidRPr="006D25D0">
        <w:rPr>
          <w:rFonts w:ascii="Arial" w:eastAsia="Arial" w:hAnsi="Arial" w:cs="Arial"/>
          <w:sz w:val="19"/>
          <w:szCs w:val="19"/>
        </w:rPr>
        <w:t xml:space="preserve"> dnia 2 kwietnia 2004 r. w sprawie sposobów i warunków bezpiecznego użytkowania i usuwania wyrobów</w:t>
      </w:r>
      <w:r w:rsidRPr="006D25D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zawierających</w:t>
      </w:r>
      <w:r w:rsidRPr="006D25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azbest</w:t>
      </w:r>
      <w:r w:rsidRPr="006D25D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(Dz.</w:t>
      </w:r>
      <w:r w:rsidRPr="006D25D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U.</w:t>
      </w:r>
      <w:r w:rsidRPr="006D25D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Nr</w:t>
      </w:r>
      <w:r w:rsidRPr="006D25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71,</w:t>
      </w:r>
      <w:r w:rsidRPr="006D25D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poz.</w:t>
      </w:r>
      <w:r w:rsidRPr="006D25D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649</w:t>
      </w:r>
      <w:r w:rsidRPr="006D25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oraz</w:t>
      </w:r>
      <w:r w:rsidRPr="006D25D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z</w:t>
      </w:r>
      <w:r w:rsidRPr="006D25D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2010</w:t>
      </w:r>
      <w:r w:rsidRPr="006D25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r.</w:t>
      </w:r>
      <w:r w:rsidRPr="006D25D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Nr</w:t>
      </w:r>
      <w:r w:rsidRPr="006D25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162,</w:t>
      </w:r>
      <w:r w:rsidRPr="006D25D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poz.</w:t>
      </w:r>
      <w:r w:rsidRPr="006D25D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1089).</w:t>
      </w:r>
    </w:p>
    <w:p w:rsidR="006D25D0" w:rsidRPr="006D25D0" w:rsidRDefault="006D25D0" w:rsidP="003E2EB8">
      <w:pPr>
        <w:widowControl w:val="0"/>
        <w:autoSpaceDE w:val="0"/>
        <w:autoSpaceDN w:val="0"/>
        <w:spacing w:before="1" w:after="0" w:line="247" w:lineRule="auto"/>
        <w:ind w:left="532" w:right="104" w:hanging="416"/>
        <w:jc w:val="both"/>
        <w:rPr>
          <w:rFonts w:ascii="Arial" w:eastAsia="Arial" w:hAnsi="Arial" w:cs="Arial"/>
          <w:sz w:val="19"/>
          <w:szCs w:val="19"/>
        </w:rPr>
      </w:pPr>
      <w:r w:rsidRPr="006D25D0">
        <w:rPr>
          <w:rFonts w:ascii="Arial" w:eastAsia="Arial" w:hAnsi="Arial" w:cs="Arial"/>
          <w:sz w:val="19"/>
          <w:szCs w:val="19"/>
          <w:vertAlign w:val="superscript"/>
        </w:rPr>
        <w:t>8)</w:t>
      </w:r>
      <w:r w:rsidRPr="006D25D0">
        <w:rPr>
          <w:rFonts w:ascii="Arial" w:eastAsia="Arial" w:hAnsi="Arial" w:cs="Arial"/>
          <w:sz w:val="19"/>
          <w:szCs w:val="19"/>
        </w:rPr>
        <w:t xml:space="preserve">  Nie dotyczy osób fizycznych niebędących przedsiębiorcami. Należy podać nazwę i numer dokumentu  oraz datę jego ostatniej aktualizacji, w którym zostały oznaczone miejsca występowania wyrobów zawierających azbest, w szczególności planu sytuacyjnego terenu instalacji lub urządzenia zawierającego azbest, dokumentacji</w:t>
      </w:r>
      <w:r w:rsidRPr="006D25D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6D25D0">
        <w:rPr>
          <w:rFonts w:ascii="Arial" w:eastAsia="Arial" w:hAnsi="Arial" w:cs="Arial"/>
          <w:sz w:val="19"/>
          <w:szCs w:val="19"/>
        </w:rPr>
        <w:t>technicznej.</w:t>
      </w:r>
    </w:p>
    <w:p w:rsidR="006D25D0" w:rsidRPr="006D25D0" w:rsidRDefault="006D25D0" w:rsidP="006D25D0">
      <w:pPr>
        <w:widowControl w:val="0"/>
        <w:autoSpaceDE w:val="0"/>
        <w:autoSpaceDN w:val="0"/>
        <w:spacing w:before="1" w:after="0" w:line="247" w:lineRule="auto"/>
        <w:ind w:left="532" w:right="104" w:hanging="416"/>
        <w:jc w:val="both"/>
        <w:rPr>
          <w:rFonts w:ascii="Arial" w:eastAsia="Arial" w:hAnsi="Arial" w:cs="Arial"/>
          <w:sz w:val="19"/>
          <w:szCs w:val="19"/>
        </w:rPr>
      </w:pPr>
    </w:p>
    <w:p w:rsidR="006D25D0" w:rsidRPr="006D25D0" w:rsidRDefault="006D25D0" w:rsidP="006D25D0">
      <w:pPr>
        <w:widowControl w:val="0"/>
        <w:autoSpaceDE w:val="0"/>
        <w:autoSpaceDN w:val="0"/>
        <w:spacing w:before="1" w:after="0" w:line="247" w:lineRule="auto"/>
        <w:ind w:left="532" w:right="104" w:hanging="416"/>
        <w:jc w:val="both"/>
        <w:rPr>
          <w:rFonts w:ascii="Arial" w:eastAsia="Arial" w:hAnsi="Arial" w:cs="Arial"/>
          <w:sz w:val="19"/>
          <w:szCs w:val="19"/>
        </w:rPr>
      </w:pPr>
    </w:p>
    <w:p w:rsidR="006D25D0" w:rsidRPr="006D25D0" w:rsidRDefault="006D25D0" w:rsidP="006D25D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6D25D0">
        <w:rPr>
          <w:rFonts w:ascii="Arial" w:eastAsia="SimSun" w:hAnsi="Arial" w:cs="Arial"/>
          <w:b/>
          <w:sz w:val="18"/>
          <w:szCs w:val="18"/>
          <w:lang w:eastAsia="pl-PL"/>
        </w:rPr>
        <w:t xml:space="preserve"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D25D0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 xml:space="preserve"> (dalej: Ogólne rozporządzenie o ochronie danych lub RODO) informuję, iż:</w:t>
      </w:r>
    </w:p>
    <w:p w:rsidR="006D25D0" w:rsidRPr="00726D65" w:rsidRDefault="006D25D0" w:rsidP="006D25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Administratorem Pani/Pana danych osobowych jest Burmistrz Wołomina, ul. Ogrodowa 4, 05-200 Wołomin, tel. 22 763 30 00;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 xml:space="preserve">W Urzędzie Miejskim w Wołominie jest powołany Inspektor Danych Osobowych. Z Inspektorem Ochrony Danych można się skontaktować za pośrednictwem poczty elektronicznej, e-mail: </w:t>
      </w:r>
      <w:hyperlink r:id="rId5" w:history="1">
        <w:r w:rsidRPr="00726D65">
          <w:rPr>
            <w:rFonts w:ascii="Arial" w:eastAsia="SimSun" w:hAnsi="Arial" w:cs="Arial"/>
            <w:color w:val="0000FF"/>
            <w:sz w:val="18"/>
            <w:szCs w:val="18"/>
            <w:u w:val="single"/>
            <w:lang w:eastAsia="pl-PL"/>
          </w:rPr>
          <w:t>iod@wolomin.org.pl</w:t>
        </w:r>
      </w:hyperlink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Pani/Pana dane osobowe są przetwarzane w celu spełnienia obowiąz</w:t>
      </w:r>
      <w:r w:rsidR="003E2EB8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ku informowania organu o ilości</w:t>
      </w:r>
      <w:r w:rsidR="003E2EB8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br/>
      </w:r>
      <w:r w:rsidRP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i miejscu występowania wyrobów zawierających azbest. Podstawą prawną przetwarzania Pani/Pana danych osobowych jest art. 6 ust. 1 lit c Ogólnego Rozporządzenia o ochronie danych osobowych. Obowiązkiem ciążącym na Administratorze jest ustawa z dnia 21 kwietnia 2001 r. Prawo ochrony środowiska, w związku z rozporządzeniem Ministra Gospodarki z dnia 13 grudnia 2010 r. w sprawie wymagań w zakresie wykorzystywania wyrobów zawierając</w:t>
      </w:r>
      <w:r w:rsidR="003E2EB8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ych azbest oraz wykorzystywania</w:t>
      </w:r>
      <w:r w:rsidR="003E2EB8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br/>
      </w:r>
      <w:r w:rsidRP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i oczyszczania instalacji lub urządzeń, w których były lub są wykorzystywane wyroby zawierające azbest, w związku z rozporządzeniem Ministra Środowiska z dnia 23 lipca 2009 r. w sprawie sposobu przedkładania marszałkowi województwa informacji o występowaniu substancji stwarzających szczególne zagrożenie dla środowiska, w związku z rozporządzeniem Ministra Środowiska z dnia 8 stycznia 2013 r. w sprawie sposobu prowadzenia przez marszałka województwa rejestru wyrobów zawierających azbest lub jest niezbędne do wykonania zadania w interesie publicznym albo w ramac</w:t>
      </w:r>
      <w:r w:rsid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h sprawowania władzy publicznej;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726D65">
        <w:rPr>
          <w:rFonts w:ascii="Arial" w:eastAsia="SimSun" w:hAnsi="Arial" w:cs="Arial"/>
          <w:iCs/>
          <w:color w:val="111111"/>
          <w:sz w:val="18"/>
          <w:szCs w:val="18"/>
          <w:shd w:val="clear" w:color="auto" w:fill="FFFFFF"/>
          <w:lang w:eastAsia="pl-PL"/>
        </w:rPr>
        <w:t>Odbiorcami danych są: strony i uczestnicy postępowań, podmioty upoważnione na podstawie przepisów prawa, w tym: Administrator bazy azbestowej oraz podmioty przetwarzające, które świadczą usługi na rzecz Administratora i którym te dane są powierzone, w tym podmioty uprawnione do obsługi doręczeń oraz świadczenia usług serwisowych dla systemów informatycznyc</w:t>
      </w:r>
      <w:r w:rsidR="00726D65">
        <w:rPr>
          <w:rFonts w:ascii="Arial" w:eastAsia="SimSun" w:hAnsi="Arial" w:cs="Arial"/>
          <w:iCs/>
          <w:color w:val="111111"/>
          <w:sz w:val="18"/>
          <w:szCs w:val="18"/>
          <w:shd w:val="clear" w:color="auto" w:fill="FFFFFF"/>
          <w:lang w:eastAsia="pl-PL"/>
        </w:rPr>
        <w:t>h Urzędu Miejskiego w Wołominie;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Pani/Pana dane osobowe będą przechowywane przez okres 5 lat, zgodnie z Rozporządzeniem Prezesa Rady Ministrów z dnia 18 stycznia 2011r. w sprawie instrukcji kancelaryjnej, jednolitych rzeczowych wykazów akt oraz instrukcji w sprawie organizacji i zakresu</w:t>
      </w:r>
      <w:r w:rsid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 xml:space="preserve"> działania archiwów zakładowych;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Pani/Pana dane osobowe nie będą pr</w:t>
      </w:r>
      <w:r w:rsid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zekazywane do Państwa Trzeciego;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shd w:val="clear" w:color="auto" w:fill="FFFFFF"/>
          <w:lang w:eastAsia="pl-PL"/>
        </w:rPr>
        <w:t>Posiada Pani/Pan prawo żądania dostępu do treści swoich danych, prawo ich sprostowania, usunięcia, ograniczenia przetwarzania, prawo do przenoszenia danych oraz prawo wniesienia sprzeciwu;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Ma Pani/Pan prawo wniesienia skargi do Prezesa Urzędu Ochrony Danych Osobowych, gdy uzna Pani/Pan, iż przetwarzanie Pani/Pana danych osobowych narusza p</w:t>
      </w:r>
      <w:r w:rsidR="003E2EB8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rzepisy Ogólnego Rozporządzenia</w:t>
      </w:r>
      <w:r w:rsidR="003E2EB8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br/>
      </w: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o ochronie danych osobowych z dnia 27 kwietnia 2016r.;</w:t>
      </w:r>
    </w:p>
    <w:p w:rsidR="006D25D0" w:rsidRPr="00310126" w:rsidRDefault="006D25D0" w:rsidP="006D25D0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 xml:space="preserve">Podanie przez Panią/Pana danych osobowych jest </w:t>
      </w:r>
      <w:r w:rsidR="00310126" w:rsidRPr="00310126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obowiązkowe w celu wykonania zadania w interesie publicznym polegającego na przedłożeniu marszałkowi województwa informacji o występowaniu substancji stwarzających szczególne zagrożenie dla środowiska.</w:t>
      </w: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. Konsekwencją niepodania przez Panią/Pana danych osobowych będzie brak możliwości zrealizowania Pani/Pana sprawy;</w:t>
      </w:r>
    </w:p>
    <w:p w:rsidR="006D25D0" w:rsidRPr="00726D65" w:rsidRDefault="006D25D0" w:rsidP="006D25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</w:pPr>
      <w:r w:rsidRPr="00726D65">
        <w:rPr>
          <w:rFonts w:ascii="Arial" w:eastAsia="SimSun" w:hAnsi="Arial" w:cs="Arial"/>
          <w:iCs/>
          <w:color w:val="000000"/>
          <w:sz w:val="18"/>
          <w:szCs w:val="18"/>
          <w:lang w:eastAsia="pl-PL"/>
        </w:rPr>
        <w:t>Pani/Pana dane osobowe nie będą podlegać automatycznym sposobom przetwarzania danych osobowych opierających się na zautomatyzowanym podejmowaniu decyzji, w tym nie będą podlegać profilowaniu.</w:t>
      </w:r>
    </w:p>
    <w:p w:rsidR="00751705" w:rsidRPr="00726D65" w:rsidRDefault="00751705"/>
    <w:sectPr w:rsidR="00751705" w:rsidRPr="007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F42"/>
    <w:multiLevelType w:val="multilevel"/>
    <w:tmpl w:val="8A12586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FC04DA9"/>
    <w:multiLevelType w:val="hybridMultilevel"/>
    <w:tmpl w:val="30F6C7CE"/>
    <w:lvl w:ilvl="0" w:tplc="D568AE78">
      <w:start w:val="1"/>
      <w:numFmt w:val="decimal"/>
      <w:lvlText w:val="%1."/>
      <w:lvlJc w:val="left"/>
      <w:pPr>
        <w:ind w:left="515" w:hanging="286"/>
      </w:pPr>
      <w:rPr>
        <w:rFonts w:ascii="Arial" w:eastAsia="Arial" w:hAnsi="Arial" w:cs="Arial" w:hint="default"/>
        <w:w w:val="101"/>
        <w:sz w:val="19"/>
        <w:szCs w:val="19"/>
        <w:lang w:val="pl-PL" w:eastAsia="en-US" w:bidi="ar-SA"/>
      </w:rPr>
    </w:lvl>
    <w:lvl w:ilvl="1" w:tplc="C8224B8A">
      <w:numFmt w:val="bullet"/>
      <w:lvlText w:val="•"/>
      <w:lvlJc w:val="left"/>
      <w:pPr>
        <w:ind w:left="1406" w:hanging="286"/>
      </w:pPr>
      <w:rPr>
        <w:rFonts w:hint="default"/>
        <w:lang w:val="pl-PL" w:eastAsia="en-US" w:bidi="ar-SA"/>
      </w:rPr>
    </w:lvl>
    <w:lvl w:ilvl="2" w:tplc="40F8D070">
      <w:numFmt w:val="bullet"/>
      <w:lvlText w:val="•"/>
      <w:lvlJc w:val="left"/>
      <w:pPr>
        <w:ind w:left="2292" w:hanging="286"/>
      </w:pPr>
      <w:rPr>
        <w:rFonts w:hint="default"/>
        <w:lang w:val="pl-PL" w:eastAsia="en-US" w:bidi="ar-SA"/>
      </w:rPr>
    </w:lvl>
    <w:lvl w:ilvl="3" w:tplc="02F82BB4">
      <w:numFmt w:val="bullet"/>
      <w:lvlText w:val="•"/>
      <w:lvlJc w:val="left"/>
      <w:pPr>
        <w:ind w:left="3178" w:hanging="286"/>
      </w:pPr>
      <w:rPr>
        <w:rFonts w:hint="default"/>
        <w:lang w:val="pl-PL" w:eastAsia="en-US" w:bidi="ar-SA"/>
      </w:rPr>
    </w:lvl>
    <w:lvl w:ilvl="4" w:tplc="0D386656">
      <w:numFmt w:val="bullet"/>
      <w:lvlText w:val="•"/>
      <w:lvlJc w:val="left"/>
      <w:pPr>
        <w:ind w:left="4064" w:hanging="286"/>
      </w:pPr>
      <w:rPr>
        <w:rFonts w:hint="default"/>
        <w:lang w:val="pl-PL" w:eastAsia="en-US" w:bidi="ar-SA"/>
      </w:rPr>
    </w:lvl>
    <w:lvl w:ilvl="5" w:tplc="67E406BE">
      <w:numFmt w:val="bullet"/>
      <w:lvlText w:val="•"/>
      <w:lvlJc w:val="left"/>
      <w:pPr>
        <w:ind w:left="4950" w:hanging="286"/>
      </w:pPr>
      <w:rPr>
        <w:rFonts w:hint="default"/>
        <w:lang w:val="pl-PL" w:eastAsia="en-US" w:bidi="ar-SA"/>
      </w:rPr>
    </w:lvl>
    <w:lvl w:ilvl="6" w:tplc="07A0EF1E">
      <w:numFmt w:val="bullet"/>
      <w:lvlText w:val="•"/>
      <w:lvlJc w:val="left"/>
      <w:pPr>
        <w:ind w:left="5836" w:hanging="286"/>
      </w:pPr>
      <w:rPr>
        <w:rFonts w:hint="default"/>
        <w:lang w:val="pl-PL" w:eastAsia="en-US" w:bidi="ar-SA"/>
      </w:rPr>
    </w:lvl>
    <w:lvl w:ilvl="7" w:tplc="0BD65240">
      <w:numFmt w:val="bullet"/>
      <w:lvlText w:val="•"/>
      <w:lvlJc w:val="left"/>
      <w:pPr>
        <w:ind w:left="6722" w:hanging="286"/>
      </w:pPr>
      <w:rPr>
        <w:rFonts w:hint="default"/>
        <w:lang w:val="pl-PL" w:eastAsia="en-US" w:bidi="ar-SA"/>
      </w:rPr>
    </w:lvl>
    <w:lvl w:ilvl="8" w:tplc="ED7E7B6E">
      <w:numFmt w:val="bullet"/>
      <w:lvlText w:val="•"/>
      <w:lvlJc w:val="left"/>
      <w:pPr>
        <w:ind w:left="7608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25DB78E8"/>
    <w:multiLevelType w:val="hybridMultilevel"/>
    <w:tmpl w:val="4B820E8E"/>
    <w:lvl w:ilvl="0" w:tplc="B692B7B8">
      <w:numFmt w:val="bullet"/>
      <w:lvlText w:val="-"/>
      <w:lvlJc w:val="left"/>
      <w:pPr>
        <w:ind w:left="806" w:hanging="272"/>
      </w:pPr>
      <w:rPr>
        <w:rFonts w:ascii="Arial" w:eastAsia="Arial" w:hAnsi="Arial" w:cs="Arial" w:hint="default"/>
        <w:w w:val="101"/>
        <w:sz w:val="19"/>
        <w:szCs w:val="19"/>
        <w:lang w:val="pl-PL" w:eastAsia="en-US" w:bidi="ar-SA"/>
      </w:rPr>
    </w:lvl>
    <w:lvl w:ilvl="1" w:tplc="B594865C">
      <w:numFmt w:val="bullet"/>
      <w:lvlText w:val="•"/>
      <w:lvlJc w:val="left"/>
      <w:pPr>
        <w:ind w:left="1658" w:hanging="272"/>
      </w:pPr>
      <w:rPr>
        <w:rFonts w:hint="default"/>
        <w:lang w:val="pl-PL" w:eastAsia="en-US" w:bidi="ar-SA"/>
      </w:rPr>
    </w:lvl>
    <w:lvl w:ilvl="2" w:tplc="F5D80BBE">
      <w:numFmt w:val="bullet"/>
      <w:lvlText w:val="•"/>
      <w:lvlJc w:val="left"/>
      <w:pPr>
        <w:ind w:left="2516" w:hanging="272"/>
      </w:pPr>
      <w:rPr>
        <w:rFonts w:hint="default"/>
        <w:lang w:val="pl-PL" w:eastAsia="en-US" w:bidi="ar-SA"/>
      </w:rPr>
    </w:lvl>
    <w:lvl w:ilvl="3" w:tplc="C46E68F4">
      <w:numFmt w:val="bullet"/>
      <w:lvlText w:val="•"/>
      <w:lvlJc w:val="left"/>
      <w:pPr>
        <w:ind w:left="3374" w:hanging="272"/>
      </w:pPr>
      <w:rPr>
        <w:rFonts w:hint="default"/>
        <w:lang w:val="pl-PL" w:eastAsia="en-US" w:bidi="ar-SA"/>
      </w:rPr>
    </w:lvl>
    <w:lvl w:ilvl="4" w:tplc="B164FCB0">
      <w:numFmt w:val="bullet"/>
      <w:lvlText w:val="•"/>
      <w:lvlJc w:val="left"/>
      <w:pPr>
        <w:ind w:left="4232" w:hanging="272"/>
      </w:pPr>
      <w:rPr>
        <w:rFonts w:hint="default"/>
        <w:lang w:val="pl-PL" w:eastAsia="en-US" w:bidi="ar-SA"/>
      </w:rPr>
    </w:lvl>
    <w:lvl w:ilvl="5" w:tplc="82604146">
      <w:numFmt w:val="bullet"/>
      <w:lvlText w:val="•"/>
      <w:lvlJc w:val="left"/>
      <w:pPr>
        <w:ind w:left="5090" w:hanging="272"/>
      </w:pPr>
      <w:rPr>
        <w:rFonts w:hint="default"/>
        <w:lang w:val="pl-PL" w:eastAsia="en-US" w:bidi="ar-SA"/>
      </w:rPr>
    </w:lvl>
    <w:lvl w:ilvl="6" w:tplc="94528F88">
      <w:numFmt w:val="bullet"/>
      <w:lvlText w:val="•"/>
      <w:lvlJc w:val="left"/>
      <w:pPr>
        <w:ind w:left="5948" w:hanging="272"/>
      </w:pPr>
      <w:rPr>
        <w:rFonts w:hint="default"/>
        <w:lang w:val="pl-PL" w:eastAsia="en-US" w:bidi="ar-SA"/>
      </w:rPr>
    </w:lvl>
    <w:lvl w:ilvl="7" w:tplc="B69CF0EA">
      <w:numFmt w:val="bullet"/>
      <w:lvlText w:val="•"/>
      <w:lvlJc w:val="left"/>
      <w:pPr>
        <w:ind w:left="6806" w:hanging="272"/>
      </w:pPr>
      <w:rPr>
        <w:rFonts w:hint="default"/>
        <w:lang w:val="pl-PL" w:eastAsia="en-US" w:bidi="ar-SA"/>
      </w:rPr>
    </w:lvl>
    <w:lvl w:ilvl="8" w:tplc="083419DA">
      <w:numFmt w:val="bullet"/>
      <w:lvlText w:val="•"/>
      <w:lvlJc w:val="left"/>
      <w:pPr>
        <w:ind w:left="7664" w:hanging="27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1D"/>
    <w:rsid w:val="00310126"/>
    <w:rsid w:val="003E2EB8"/>
    <w:rsid w:val="006D25D0"/>
    <w:rsid w:val="00706D88"/>
    <w:rsid w:val="00726D65"/>
    <w:rsid w:val="00751705"/>
    <w:rsid w:val="00D77E1D"/>
    <w:rsid w:val="00DB1204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7B49-C206-4DD1-A303-80D6260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6D25D0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lomi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Mystkowska</dc:creator>
  <cp:keywords/>
  <dc:description/>
  <cp:lastModifiedBy>Kamila Wilczyńska</cp:lastModifiedBy>
  <cp:revision>7</cp:revision>
  <cp:lastPrinted>2022-12-14T13:40:00Z</cp:lastPrinted>
  <dcterms:created xsi:type="dcterms:W3CDTF">2022-12-14T13:31:00Z</dcterms:created>
  <dcterms:modified xsi:type="dcterms:W3CDTF">2022-12-16T10:30:00Z</dcterms:modified>
</cp:coreProperties>
</file>